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A169">
      <w:pPr>
        <w:pStyle w:val="4"/>
        <w:snapToGrid w:val="0"/>
        <w:spacing w:line="525" w:lineRule="atLeast"/>
        <w:ind w:left="0" w:leftChars="0" w:firstLine="2412" w:firstLineChars="600"/>
        <w:jc w:val="both"/>
        <w:rPr>
          <w:rFonts w:hint="eastAsia" w:ascii="黑体" w:hAnsi="黑体" w:eastAsia="黑体" w:cs="黑体"/>
          <w:sz w:val="36"/>
          <w:szCs w:val="36"/>
        </w:rPr>
      </w:pPr>
      <w:r>
        <w:rPr>
          <w:rFonts w:hint="eastAsia" w:ascii="黑体" w:hAnsi="黑体" w:eastAsia="黑体" w:cs="黑体"/>
          <w:sz w:val="36"/>
          <w:szCs w:val="36"/>
        </w:rPr>
        <w:t>自行采购供应商</w:t>
      </w:r>
      <w:r>
        <w:rPr>
          <w:rFonts w:hint="eastAsia" w:ascii="黑体" w:hAnsi="黑体" w:eastAsia="黑体" w:cs="黑体"/>
          <w:sz w:val="36"/>
          <w:szCs w:val="36"/>
          <w:lang w:eastAsia="zh-CN"/>
        </w:rPr>
        <w:t>总</w:t>
      </w:r>
      <w:r>
        <w:rPr>
          <w:rFonts w:hint="eastAsia" w:ascii="黑体" w:hAnsi="黑体" w:eastAsia="黑体" w:cs="黑体"/>
          <w:sz w:val="36"/>
          <w:szCs w:val="36"/>
        </w:rPr>
        <w:t>报价表</w:t>
      </w:r>
    </w:p>
    <w:p w14:paraId="78101E2C">
      <w:pPr>
        <w:snapToGrid w:val="0"/>
        <w:jc w:val="center"/>
        <w:rPr>
          <w:rFonts w:hint="eastAsia" w:ascii="黑体" w:hAnsi="黑体" w:eastAsia="黑体" w:cs="黑体"/>
          <w:sz w:val="32"/>
          <w:szCs w:val="32"/>
        </w:rPr>
      </w:pPr>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970"/>
      </w:tblGrid>
      <w:tr w14:paraId="47A6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2229" w:type="dxa"/>
            <w:noWrap w:val="0"/>
            <w:vAlign w:val="center"/>
          </w:tcPr>
          <w:p w14:paraId="2FA000B3">
            <w:pPr>
              <w:snapToGrid w:val="0"/>
              <w:jc w:val="center"/>
              <w:rPr>
                <w:rFonts w:hint="eastAsia" w:eastAsia="方正仿宋_GBK"/>
                <w:sz w:val="28"/>
                <w:szCs w:val="28"/>
              </w:rPr>
            </w:pPr>
            <w:r>
              <w:rPr>
                <w:rFonts w:hint="eastAsia" w:eastAsia="方正仿宋_GBK"/>
                <w:sz w:val="28"/>
                <w:szCs w:val="28"/>
              </w:rPr>
              <w:t>采购单位</w:t>
            </w:r>
          </w:p>
        </w:tc>
        <w:tc>
          <w:tcPr>
            <w:tcW w:w="6970" w:type="dxa"/>
            <w:noWrap w:val="0"/>
            <w:vAlign w:val="center"/>
          </w:tcPr>
          <w:p w14:paraId="6614BE38">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eastAsia="zh-CN"/>
              </w:rPr>
              <w:t>福建</w:t>
            </w:r>
            <w:r>
              <w:rPr>
                <w:rFonts w:hint="eastAsia" w:ascii="仿宋" w:hAnsi="仿宋" w:eastAsia="仿宋" w:cs="仿宋"/>
                <w:b/>
                <w:sz w:val="28"/>
                <w:szCs w:val="28"/>
                <w:lang w:val="en-US" w:eastAsia="zh-CN"/>
              </w:rPr>
              <w:t>管理局</w:t>
            </w:r>
          </w:p>
        </w:tc>
      </w:tr>
      <w:tr w14:paraId="50D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229" w:type="dxa"/>
            <w:noWrap w:val="0"/>
            <w:vAlign w:val="center"/>
          </w:tcPr>
          <w:p w14:paraId="0DAFA826">
            <w:pPr>
              <w:snapToGrid w:val="0"/>
              <w:jc w:val="center"/>
              <w:rPr>
                <w:rFonts w:eastAsia="方正仿宋_GBK"/>
                <w:sz w:val="28"/>
                <w:szCs w:val="28"/>
              </w:rPr>
            </w:pPr>
            <w:r>
              <w:rPr>
                <w:rFonts w:eastAsia="方正仿宋_GBK"/>
                <w:sz w:val="28"/>
                <w:szCs w:val="28"/>
              </w:rPr>
              <w:t>项目名称</w:t>
            </w:r>
          </w:p>
        </w:tc>
        <w:tc>
          <w:tcPr>
            <w:tcW w:w="6970" w:type="dxa"/>
            <w:noWrap w:val="0"/>
            <w:vAlign w:val="center"/>
          </w:tcPr>
          <w:p w14:paraId="41EB3ED0">
            <w:pPr>
              <w:snapToGrid w:val="0"/>
              <w:rPr>
                <w:rFonts w:hint="eastAsia" w:eastAsia="仿宋"/>
                <w:sz w:val="28"/>
                <w:szCs w:val="28"/>
              </w:rPr>
            </w:pPr>
            <w:r>
              <w:rPr>
                <w:rFonts w:hint="eastAsia" w:ascii="仿宋" w:hAnsi="仿宋" w:eastAsia="仿宋" w:cs="仿宋"/>
                <w:b/>
                <w:sz w:val="28"/>
                <w:szCs w:val="28"/>
                <w:lang w:eastAsia="zh-CN"/>
              </w:rPr>
              <w:t>日常用品</w:t>
            </w:r>
          </w:p>
        </w:tc>
      </w:tr>
      <w:tr w14:paraId="717B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2229" w:type="dxa"/>
            <w:noWrap w:val="0"/>
            <w:vAlign w:val="center"/>
          </w:tcPr>
          <w:p w14:paraId="63148567">
            <w:pPr>
              <w:snapToGrid w:val="0"/>
              <w:jc w:val="center"/>
              <w:rPr>
                <w:rFonts w:eastAsia="方正仿宋_GBK"/>
                <w:sz w:val="28"/>
                <w:szCs w:val="28"/>
              </w:rPr>
            </w:pPr>
            <w:r>
              <w:rPr>
                <w:rFonts w:eastAsia="方正仿宋_GBK"/>
                <w:sz w:val="28"/>
                <w:szCs w:val="28"/>
              </w:rPr>
              <w:t>总 报 价</w:t>
            </w:r>
          </w:p>
        </w:tc>
        <w:tc>
          <w:tcPr>
            <w:tcW w:w="6970" w:type="dxa"/>
            <w:noWrap w:val="0"/>
            <w:vAlign w:val="center"/>
          </w:tcPr>
          <w:p w14:paraId="40E3157E">
            <w:pPr>
              <w:snapToGrid w:val="0"/>
              <w:rPr>
                <w:rFonts w:eastAsia="方正仿宋_GBK"/>
                <w:sz w:val="28"/>
                <w:szCs w:val="28"/>
              </w:rPr>
            </w:pPr>
          </w:p>
          <w:p w14:paraId="185D018F">
            <w:pPr>
              <w:snapToGrid w:val="0"/>
              <w:rPr>
                <w:rFonts w:hint="eastAsia" w:eastAsia="方正仿宋_GBK"/>
                <w:sz w:val="28"/>
                <w:szCs w:val="28"/>
                <w:u w:val="single"/>
                <w:lang w:eastAsia="zh-CN"/>
              </w:rPr>
            </w:pPr>
            <w:r>
              <w:rPr>
                <w:rStyle w:val="9"/>
                <w:rFonts w:hint="eastAsia" w:ascii="仿宋_GB2312" w:hAnsi="仿宋_GB2312" w:eastAsia="仿宋_GB2312" w:cs="仿宋_GB2312"/>
                <w:b w:val="0"/>
                <w:bCs w:val="0"/>
                <w:sz w:val="32"/>
                <w:szCs w:val="32"/>
                <w:lang w:val="en-US" w:eastAsia="zh-CN"/>
              </w:rPr>
              <w:t>小写</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p w14:paraId="35E45D0F">
            <w:pPr>
              <w:snapToGrid w:val="0"/>
              <w:rPr>
                <w:rFonts w:eastAsia="方正仿宋_GBK"/>
                <w:sz w:val="28"/>
                <w:szCs w:val="28"/>
              </w:rPr>
            </w:pPr>
          </w:p>
        </w:tc>
      </w:tr>
      <w:tr w14:paraId="7C21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29" w:type="dxa"/>
            <w:noWrap w:val="0"/>
            <w:vAlign w:val="center"/>
          </w:tcPr>
          <w:p w14:paraId="517D5DEA">
            <w:pPr>
              <w:snapToGrid w:val="0"/>
              <w:jc w:val="center"/>
              <w:rPr>
                <w:rFonts w:hint="eastAsia" w:eastAsia="方正仿宋_GBK"/>
                <w:sz w:val="28"/>
                <w:szCs w:val="28"/>
                <w:lang w:eastAsia="zh-CN"/>
              </w:rPr>
            </w:pPr>
            <w:r>
              <w:rPr>
                <w:rFonts w:hint="eastAsia" w:eastAsia="方正仿宋_GBK"/>
                <w:sz w:val="28"/>
                <w:szCs w:val="28"/>
                <w:lang w:eastAsia="zh-CN"/>
              </w:rPr>
              <w:t>服务期限</w:t>
            </w:r>
          </w:p>
        </w:tc>
        <w:tc>
          <w:tcPr>
            <w:tcW w:w="6970" w:type="dxa"/>
            <w:noWrap w:val="0"/>
            <w:vAlign w:val="center"/>
          </w:tcPr>
          <w:p w14:paraId="4DEF1D92">
            <w:pPr>
              <w:snapToGrid w:val="0"/>
              <w:rPr>
                <w:rFonts w:hint="default" w:eastAsia="方正仿宋_GBK"/>
                <w:sz w:val="28"/>
                <w:szCs w:val="28"/>
                <w:lang w:val="en-US" w:eastAsia="zh-CN"/>
              </w:rPr>
            </w:pPr>
            <w:r>
              <w:rPr>
                <w:rFonts w:hint="eastAsia" w:ascii="宋体" w:hAnsi="宋体" w:cs="宋体"/>
                <w:i w:val="0"/>
                <w:iCs w:val="0"/>
                <w:caps w:val="0"/>
                <w:color w:val="333333"/>
                <w:spacing w:val="0"/>
                <w:sz w:val="32"/>
                <w:szCs w:val="32"/>
                <w:lang w:eastAsia="zh-CN"/>
              </w:rPr>
              <w:t>合同签订后</w:t>
            </w:r>
            <w:r>
              <w:rPr>
                <w:rFonts w:hint="eastAsia" w:ascii="宋体" w:hAnsi="宋体" w:cs="宋体"/>
                <w:i w:val="0"/>
                <w:iCs w:val="0"/>
                <w:caps w:val="0"/>
                <w:color w:val="333333"/>
                <w:spacing w:val="0"/>
                <w:sz w:val="32"/>
                <w:szCs w:val="32"/>
                <w:lang w:val="en-US" w:eastAsia="zh-CN"/>
              </w:rPr>
              <w:t>1年</w:t>
            </w:r>
          </w:p>
        </w:tc>
      </w:tr>
      <w:tr w14:paraId="2F35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29" w:type="dxa"/>
            <w:noWrap w:val="0"/>
            <w:vAlign w:val="center"/>
          </w:tcPr>
          <w:p w14:paraId="2CAD7E4F">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6970" w:type="dxa"/>
            <w:noWrap w:val="0"/>
            <w:vAlign w:val="center"/>
          </w:tcPr>
          <w:p w14:paraId="5840B5EE">
            <w:pPr>
              <w:pStyle w:val="10"/>
              <w:keepNext w:val="0"/>
              <w:keepLines w:val="0"/>
              <w:pageBreakBefore w:val="0"/>
              <w:widowControl w:val="0"/>
              <w:numPr>
                <w:ilvl w:val="0"/>
                <w:numId w:val="0"/>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1、我方将接受并遵守采购文件所规定的各项条款。</w:t>
            </w:r>
          </w:p>
          <w:p w14:paraId="748996D2">
            <w:pPr>
              <w:pStyle w:val="10"/>
              <w:keepNext w:val="0"/>
              <w:keepLines w:val="0"/>
              <w:pageBreakBefore w:val="0"/>
              <w:widowControl w:val="0"/>
              <w:numPr>
                <w:ilvl w:val="0"/>
                <w:numId w:val="0"/>
              </w:numPr>
              <w:kinsoku/>
              <w:wordWrap/>
              <w:overflowPunct/>
              <w:topLinePunct w:val="0"/>
              <w:bidi w:val="0"/>
              <w:snapToGrid/>
              <w:spacing w:line="480" w:lineRule="exact"/>
              <w:ind w:leftChars="0"/>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2、我方将按采购文件中的采购内容和技术参数要求在合同约定的期限内保质保量完成并移交全部合同项目。</w:t>
            </w:r>
          </w:p>
          <w:p w14:paraId="1536DD09">
            <w:pPr>
              <w:pStyle w:val="10"/>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3、按月足额支付工人工资。</w:t>
            </w:r>
          </w:p>
        </w:tc>
      </w:tr>
      <w:tr w14:paraId="6C8E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229" w:type="dxa"/>
            <w:noWrap w:val="0"/>
            <w:vAlign w:val="center"/>
          </w:tcPr>
          <w:p w14:paraId="6746860E">
            <w:pPr>
              <w:snapToGrid w:val="0"/>
              <w:jc w:val="center"/>
              <w:rPr>
                <w:rFonts w:eastAsia="方正仿宋_GBK"/>
                <w:sz w:val="28"/>
                <w:szCs w:val="28"/>
              </w:rPr>
            </w:pPr>
            <w:r>
              <w:rPr>
                <w:rFonts w:eastAsia="方正仿宋_GBK"/>
                <w:sz w:val="28"/>
                <w:szCs w:val="28"/>
              </w:rPr>
              <w:t>法定代表人</w:t>
            </w:r>
          </w:p>
        </w:tc>
        <w:tc>
          <w:tcPr>
            <w:tcW w:w="6970" w:type="dxa"/>
            <w:noWrap w:val="0"/>
            <w:vAlign w:val="center"/>
          </w:tcPr>
          <w:p w14:paraId="15CC188E">
            <w:pPr>
              <w:snapToGrid w:val="0"/>
              <w:jc w:val="both"/>
              <w:rPr>
                <w:rFonts w:hint="eastAsia" w:eastAsia="方正仿宋_GBK"/>
                <w:b/>
                <w:sz w:val="28"/>
                <w:szCs w:val="28"/>
              </w:rPr>
            </w:pPr>
          </w:p>
          <w:p w14:paraId="3A708E3E">
            <w:pPr>
              <w:snapToGrid w:val="0"/>
              <w:jc w:val="center"/>
              <w:rPr>
                <w:rFonts w:eastAsia="方正仿宋_GBK"/>
                <w:b/>
                <w:sz w:val="28"/>
                <w:szCs w:val="28"/>
              </w:rPr>
            </w:pPr>
            <w:r>
              <w:rPr>
                <w:rFonts w:eastAsia="方正仿宋_GBK"/>
                <w:b/>
                <w:sz w:val="28"/>
                <w:szCs w:val="28"/>
              </w:rPr>
              <w:t>（签名处）</w:t>
            </w:r>
          </w:p>
        </w:tc>
      </w:tr>
      <w:tr w14:paraId="462E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29" w:type="dxa"/>
            <w:noWrap w:val="0"/>
            <w:vAlign w:val="center"/>
          </w:tcPr>
          <w:p w14:paraId="5310F67C">
            <w:pPr>
              <w:snapToGrid w:val="0"/>
              <w:jc w:val="center"/>
              <w:rPr>
                <w:rFonts w:eastAsia="方正仿宋_GBK"/>
                <w:sz w:val="28"/>
                <w:szCs w:val="28"/>
              </w:rPr>
            </w:pPr>
            <w:r>
              <w:rPr>
                <w:rFonts w:eastAsia="方正仿宋_GBK"/>
                <w:sz w:val="28"/>
                <w:szCs w:val="28"/>
              </w:rPr>
              <w:t>联系电话</w:t>
            </w:r>
          </w:p>
        </w:tc>
        <w:tc>
          <w:tcPr>
            <w:tcW w:w="6970" w:type="dxa"/>
            <w:noWrap w:val="0"/>
            <w:vAlign w:val="center"/>
          </w:tcPr>
          <w:p w14:paraId="2E9DA92A">
            <w:pPr>
              <w:snapToGrid w:val="0"/>
              <w:jc w:val="center"/>
            </w:pPr>
          </w:p>
          <w:p w14:paraId="6F309646">
            <w:pPr>
              <w:pStyle w:val="6"/>
              <w:rPr>
                <w:rFonts w:eastAsia="方正仿宋_GBK"/>
                <w:sz w:val="28"/>
                <w:szCs w:val="28"/>
              </w:rPr>
            </w:pPr>
          </w:p>
          <w:p w14:paraId="16F864B8">
            <w:pPr>
              <w:pStyle w:val="6"/>
              <w:rPr>
                <w:rFonts w:eastAsia="方正仿宋_GBK"/>
                <w:sz w:val="28"/>
                <w:szCs w:val="28"/>
              </w:rPr>
            </w:pPr>
          </w:p>
        </w:tc>
      </w:tr>
      <w:tr w14:paraId="5C1E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2229" w:type="dxa"/>
            <w:noWrap w:val="0"/>
            <w:vAlign w:val="center"/>
          </w:tcPr>
          <w:p w14:paraId="2EB5145B">
            <w:pPr>
              <w:snapToGrid w:val="0"/>
              <w:jc w:val="center"/>
              <w:rPr>
                <w:rFonts w:eastAsia="方正仿宋_GBK"/>
                <w:sz w:val="28"/>
                <w:szCs w:val="28"/>
              </w:rPr>
            </w:pPr>
            <w:r>
              <w:rPr>
                <w:rFonts w:eastAsia="方正仿宋_GBK"/>
                <w:sz w:val="28"/>
                <w:szCs w:val="28"/>
              </w:rPr>
              <w:t>供应商名称</w:t>
            </w:r>
          </w:p>
        </w:tc>
        <w:tc>
          <w:tcPr>
            <w:tcW w:w="6970" w:type="dxa"/>
            <w:noWrap w:val="0"/>
            <w:vAlign w:val="center"/>
          </w:tcPr>
          <w:p w14:paraId="4703A793">
            <w:pPr>
              <w:snapToGrid w:val="0"/>
              <w:jc w:val="center"/>
              <w:rPr>
                <w:rFonts w:hint="eastAsia" w:eastAsia="方正仿宋_GBK"/>
                <w:sz w:val="28"/>
                <w:szCs w:val="28"/>
              </w:rPr>
            </w:pPr>
          </w:p>
          <w:p w14:paraId="436F5C68">
            <w:pPr>
              <w:snapToGrid w:val="0"/>
              <w:jc w:val="center"/>
              <w:rPr>
                <w:rFonts w:hint="eastAsia" w:eastAsia="方正仿宋_GBK"/>
                <w:sz w:val="28"/>
                <w:szCs w:val="28"/>
              </w:rPr>
            </w:pPr>
          </w:p>
          <w:p w14:paraId="74ACAE07">
            <w:pPr>
              <w:snapToGrid w:val="0"/>
              <w:jc w:val="center"/>
              <w:rPr>
                <w:rFonts w:eastAsia="方正仿宋_GBK"/>
                <w:b/>
                <w:sz w:val="28"/>
                <w:szCs w:val="28"/>
              </w:rPr>
            </w:pPr>
            <w:r>
              <w:rPr>
                <w:rFonts w:eastAsia="方正仿宋_GBK"/>
                <w:b/>
                <w:sz w:val="28"/>
                <w:szCs w:val="28"/>
              </w:rPr>
              <w:t>（加盖公章处）</w:t>
            </w:r>
          </w:p>
          <w:p w14:paraId="3DE4D7F8">
            <w:pPr>
              <w:snapToGrid w:val="0"/>
              <w:jc w:val="center"/>
              <w:rPr>
                <w:rFonts w:eastAsia="方正仿宋_GBK"/>
                <w:sz w:val="28"/>
                <w:szCs w:val="28"/>
              </w:rPr>
            </w:pPr>
          </w:p>
        </w:tc>
      </w:tr>
      <w:tr w14:paraId="3020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229" w:type="dxa"/>
            <w:noWrap w:val="0"/>
            <w:vAlign w:val="center"/>
          </w:tcPr>
          <w:p w14:paraId="72AC6742">
            <w:pPr>
              <w:snapToGrid w:val="0"/>
              <w:jc w:val="center"/>
              <w:rPr>
                <w:rFonts w:eastAsia="方正仿宋_GBK"/>
                <w:sz w:val="28"/>
                <w:szCs w:val="28"/>
              </w:rPr>
            </w:pPr>
            <w:r>
              <w:rPr>
                <w:rFonts w:eastAsia="方正仿宋_GBK"/>
                <w:sz w:val="28"/>
                <w:szCs w:val="28"/>
              </w:rPr>
              <w:t>报价日期</w:t>
            </w:r>
          </w:p>
        </w:tc>
        <w:tc>
          <w:tcPr>
            <w:tcW w:w="6970" w:type="dxa"/>
            <w:noWrap w:val="0"/>
            <w:vAlign w:val="center"/>
          </w:tcPr>
          <w:p w14:paraId="6C0DDA57">
            <w:pPr>
              <w:snapToGrid w:val="0"/>
              <w:jc w:val="center"/>
              <w:rPr>
                <w:rFonts w:eastAsia="方正仿宋_GBK"/>
                <w:sz w:val="28"/>
                <w:szCs w:val="28"/>
              </w:rPr>
            </w:pPr>
            <w:r>
              <w:rPr>
                <w:rFonts w:eastAsia="方正仿宋_GBK"/>
                <w:sz w:val="28"/>
                <w:szCs w:val="28"/>
              </w:rPr>
              <w:t>年   月   日</w:t>
            </w:r>
          </w:p>
        </w:tc>
      </w:tr>
    </w:tbl>
    <w:p w14:paraId="1A39EA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821E8"/>
    <w:rsid w:val="3708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4">
    <w:name w:val="Normal (Web)"/>
    <w:basedOn w:val="1"/>
    <w:next w:val="5"/>
    <w:qFormat/>
    <w:uiPriority w:val="0"/>
    <w:pPr>
      <w:spacing w:line="390" w:lineRule="atLeast"/>
      <w:ind w:firstLine="420"/>
      <w:jc w:val="left"/>
    </w:pPr>
    <w:rPr>
      <w:rFonts w:cs="Times New Roman"/>
      <w:spacing w:val="21"/>
      <w:kern w:val="0"/>
      <w:sz w:val="24"/>
    </w:rPr>
  </w:style>
  <w:style w:type="paragraph" w:customStyle="1" w:styleId="5">
    <w:name w:val="样式 标题 3 + (中文) 黑体 小四 非加粗 段前: 7.8 磅 段后: 0 磅 行距: 固定值 20 磅"/>
    <w:basedOn w:val="2"/>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6">
    <w:name w:val="Body Text First Indent 2"/>
    <w:basedOn w:val="3"/>
    <w:qFormat/>
    <w:uiPriority w:val="0"/>
    <w:pPr>
      <w:spacing w:after="0" w:line="360" w:lineRule="auto"/>
      <w:ind w:left="0" w:leftChars="0" w:firstLine="200" w:firstLineChars="200"/>
    </w:pPr>
    <w:rPr>
      <w:sz w:val="24"/>
    </w:rPr>
  </w:style>
  <w:style w:type="character" w:customStyle="1" w:styleId="9">
    <w:name w:val="NormalCharacter"/>
    <w:semiHidden/>
    <w:qFormat/>
    <w:uiPriority w:val="0"/>
    <w:rPr>
      <w:rFonts w:ascii="Calibri" w:hAnsi="Calibri" w:eastAsia="宋体" w:cs="Times New Roman"/>
      <w:kern w:val="2"/>
      <w:sz w:val="21"/>
      <w:szCs w:val="2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2025-06-25T13:32:00Z</dcterms:created>
  <dc:creator>武夷山国家公园肖</dc:creator>
  <cp:lastModifiedBy>武夷山国家公园肖</cp:lastModifiedBy>
  <dcterms:modified xsi:type="dcterms:W3CDTF">2025-06-25T13:32:47Z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42C458E495E94C9DB8538B34E7CB3F7F_11</vt:lpwstr>
  </property>
  <property fmtid="{D5CDD505-2E9C-101B-9397-08002B2CF9AE}" pid="4" name="KSOTemplateDocerSaveRecord">
    <vt:lpwstr>eyJoZGlkIjoiMzNkZWYwYjAyYWM0NWI3NzhlN2E2MjE4MDg1Y2UyNDIiLCJ1c2VySWQiOiIzODM0OTkyOTgifQ==</vt:lpwstr>
  </property>
</Properties>
</file>