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22B10"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43433326"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项目实施内容</w:t>
      </w:r>
    </w:p>
    <w:bookmarkEnd w:id="0"/>
    <w:p w14:paraId="41EC2C4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rtl w:val="0"/>
          <w:lang w:val="en-US" w:eastAsia="zh-CN" w:bidi="ar"/>
        </w:rPr>
      </w:pPr>
    </w:p>
    <w:p w14:paraId="48DA4D0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rtl w:val="0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rtl w:val="0"/>
          <w:lang w:val="en-US" w:eastAsia="zh-CN" w:bidi="ar"/>
        </w:rPr>
        <w:t>（一）松材线虫病疫情监测普查</w:t>
      </w:r>
    </w:p>
    <w:p w14:paraId="2110006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一是监测内容。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开展松材线虫病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5次日常监测和1次秋季专项普查。</w:t>
      </w:r>
    </w:p>
    <w:p w14:paraId="629FF4F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二是监测时间。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每月开展一次日常监测，2025年9月至11月开展秋季专项普查。</w:t>
      </w:r>
    </w:p>
    <w:p w14:paraId="5A84981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三是监测技术。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按照国家林业和草原局印发的《松材线虫防治技术方案（2024版）》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松材线虫病疫情监测普查工作。按国家、省级和业主要求，全面应用国家林草局“林草生态网络感知系统松材线虫病疫情防控监管平台”及其移动端监测APP上报死亡松树信息，完成平台监测普查数据上传，对不明原因死亡的松树必须取样鉴定（分布在悬崖峭壁等存在安全隐患的可不取样），所有调查资料需归档。</w:t>
      </w:r>
    </w:p>
    <w:p w14:paraId="194D7D8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四是提交材料。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按时间节点报送日常监测报告、秋季普查报告和调查资料（调查轨迹、无人机航拍图、鉴定报告等）。</w:t>
      </w:r>
    </w:p>
    <w:p w14:paraId="274FEA91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（二）马尾松毛虫调查</w:t>
      </w:r>
    </w:p>
    <w:p w14:paraId="026A83B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一是调查内容。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开展马尾松毛虫越冬代、第一代和第二代虫情调查，其中越冬代要复查一次。</w:t>
      </w:r>
    </w:p>
    <w:p w14:paraId="0073B1A5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二是调查时间。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12月25日至1月15日开展越冬代调查，3月1日前后开展越冬代复查，6月25日前后开展第一代调查，8月25日前后开展第二代调查。</w:t>
      </w:r>
    </w:p>
    <w:p w14:paraId="4597A0B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三是调查技术。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设置了8个监测点，根据《马尾松毛虫监测与防治技术规程》（LY/T1657-2006）中标准地的设置原则，在每个监测点附近设置2个标准地，合计16个。采用对角线取样法选取20个标准木进行调查，调查发生地点、面积、虫口密度、有虫株率、虫态、虫龄、针叶被害程度和林分因子。</w:t>
      </w:r>
    </w:p>
    <w:p w14:paraId="004502F9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四是提交材料。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每年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1月15日提交越冬代调查报告，3月10日提交越冬代复查报告，7月5日提交第一代调查报告，9月5日提交第二代调查报告。若在调查中发现重度危害情况，应及时汇报。</w:t>
      </w:r>
    </w:p>
    <w:p w14:paraId="3BC9384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（三）刚竹毒蛾、黄脊竹蝗和外来入侵物种调查。</w:t>
      </w:r>
    </w:p>
    <w:p w14:paraId="7813AA9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一是调查内容。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《武夷山国家公园福建片区林业有害生物防控方案（2025-2030年）》设计的样线开展虫情调查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。</w:t>
      </w:r>
    </w:p>
    <w:p w14:paraId="6004B460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二是调查时间。</w:t>
      </w:r>
    </w:p>
    <w:tbl>
      <w:tblPr>
        <w:tblStyle w:val="6"/>
        <w:tblW w:w="8445" w:type="dxa"/>
        <w:tblInd w:w="11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730"/>
        <w:gridCol w:w="4590"/>
      </w:tblGrid>
      <w:tr w14:paraId="68FAD7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3884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E25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林业有害生物种类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5FCA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</w:tr>
      <w:tr w14:paraId="4C49DD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C1E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616F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黄脊竹蝗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E8D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4月、8月、11月</w:t>
            </w:r>
          </w:p>
        </w:tc>
      </w:tr>
      <w:tr w14:paraId="090E4F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1CF0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CF6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刚竹毒蛾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7AA0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5月、8月、10月</w:t>
            </w:r>
          </w:p>
        </w:tc>
      </w:tr>
      <w:tr w14:paraId="2725EA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3995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4102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红火蚁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181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4月、6月、9月</w:t>
            </w:r>
          </w:p>
        </w:tc>
      </w:tr>
      <w:tr w14:paraId="1BFBC6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D48C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8736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加拿大一枝黄花</w:t>
            </w:r>
          </w:p>
        </w:tc>
        <w:tc>
          <w:tcPr>
            <w:tcW w:w="459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6CFF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7月、11月</w:t>
            </w:r>
          </w:p>
        </w:tc>
      </w:tr>
    </w:tbl>
    <w:p w14:paraId="48F2B26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三是调查技术。</w:t>
      </w:r>
    </w:p>
    <w:p w14:paraId="799C294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1.黄脊竹蝗和刚竹毒蛾。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设计19条踏查监测路线，总长度共260.51千米，包含2840个小班，涉及小班总面积12470.02公顷，按照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技术规程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确定黄脊竹蝗和刚竹毒蛾发生危害程度和发生面积。</w:t>
      </w:r>
    </w:p>
    <w:p w14:paraId="68CEFDD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2.红火蚁。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设计10条踏查监测路线，总长度共85.69千米，包含1200个小班，涉及小班总面积2782.96公顷，按照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技术规程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监测红火蚁是否发生，若发现应立即全面调查其发生情况，对红火蚁的发生面积、分布扩散趋势、生态影响、经济危害等进行监测。</w:t>
      </w:r>
    </w:p>
    <w:p w14:paraId="4821630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3.加拿大一枝黄花。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设计了4条踏查监测路线，总长度共106.23千米，包含1276个林班，涉及林班总面积5109.31公顷，按照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技术规程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监测加拿大一枝黄花是否发生，若发现应立即全面调查其发生情况，对加拿大一枝黄花的发生面积、分布扩散趋势、生态影响、经济危害等进行监测。</w:t>
      </w:r>
    </w:p>
    <w:p w14:paraId="50DC736D"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rtl w:val="0"/>
          <w:lang w:val="en-US" w:eastAsia="zh-CN"/>
        </w:rPr>
        <w:t>四是提交材料。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rtl w:val="0"/>
          <w:lang w:val="en-US" w:eastAsia="zh-CN"/>
        </w:rPr>
        <w:t>将调查结果填入调查表，及时汇总上报调查资料。项目验收时，提交调查记录表，图片，GPS定位数据，调查数据，每期调查报告，调查资料归档等。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E6471"/>
    <w:rsid w:val="347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2025-04-18T07:42:00Z</dcterms:created>
  <dc:creator>枞古栽</dc:creator>
  <cp:lastModifiedBy>枞古栽</cp:lastModifiedBy>
  <dcterms:modified xsi:type="dcterms:W3CDTF">2025-04-18T07:42:38Z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D2AF255909354278A7C9497E96C86FC3_11</vt:lpwstr>
  </property>
  <property fmtid="{D5CDD505-2E9C-101B-9397-08002B2CF9AE}" pid="4" name="KSOTemplateDocerSaveRecord">
    <vt:lpwstr>eyJoZGlkIjoiZWY2ZGJlNDYxMGZmYWY1ZjUxMzFiZDJhMWI1Njc5ZGMiLCJ1c2VySWQiOiIzNzk0NDI2MjcifQ==</vt:lpwstr>
  </property>
</Properties>
</file>