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25" w:lineRule="atLeast"/>
        <w:ind w:firstLine="3080" w:firstLineChars="700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7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2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eastAsia="方正仿宋_GBK"/>
                <w:sz w:val="28"/>
                <w:szCs w:val="28"/>
              </w:rPr>
              <w:t>单位</w:t>
            </w:r>
          </w:p>
        </w:tc>
        <w:tc>
          <w:tcPr>
            <w:tcW w:w="706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武夷山国家公园科研监测中心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22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7067" w:type="dxa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武夷山国家公园土壤环境现状监测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2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总报价</w:t>
            </w:r>
          </w:p>
        </w:tc>
        <w:tc>
          <w:tcPr>
            <w:tcW w:w="7067" w:type="dxa"/>
            <w:vAlign w:val="center"/>
          </w:tcPr>
          <w:p>
            <w:pPr>
              <w:snapToGrid w:val="0"/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方正仿宋_GBK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 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2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人和</w:t>
            </w: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7067" w:type="dxa"/>
            <w:vAlign w:val="center"/>
          </w:tcPr>
          <w:p>
            <w:pPr>
              <w:snapToGrid w:val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2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报价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单位</w:t>
            </w:r>
            <w:r>
              <w:rPr>
                <w:rFonts w:eastAsia="方正仿宋_GBK"/>
                <w:sz w:val="28"/>
                <w:szCs w:val="28"/>
              </w:rPr>
              <w:t>名称</w:t>
            </w:r>
          </w:p>
        </w:tc>
        <w:tc>
          <w:tcPr>
            <w:tcW w:w="706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eastAsia="方正仿宋_GBK"/>
                <w:b/>
                <w:sz w:val="28"/>
                <w:szCs w:val="28"/>
              </w:rPr>
              <w:t>（加盖公章处）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22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报价日期</w:t>
            </w:r>
          </w:p>
        </w:tc>
        <w:tc>
          <w:tcPr>
            <w:tcW w:w="706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</w:tc>
      </w:tr>
    </w:tbl>
    <w:p>
      <w:pPr>
        <w:pStyle w:val="5"/>
        <w:widowControl/>
        <w:spacing w:beforeAutospacing="0" w:afterAutospacing="0" w:line="480" w:lineRule="exact"/>
        <w:rPr>
          <w:rFonts w:ascii="仿宋_GB2312" w:hAnsi="黑体" w:eastAsia="仿宋_GB2312" w:cs="仿宋"/>
          <w:b/>
          <w:bCs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51" w:bottom="1440" w:left="145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8017710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1704096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ZjVlNWVjMjVkYWM5YzI4OWU0MTlhNmFlOTdlNzQifQ=="/>
  </w:docVars>
  <w:rsids>
    <w:rsidRoot w:val="00000000"/>
    <w:rsid w:val="1E56609B"/>
    <w:rsid w:val="212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6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6">
    <w:name w:val="样式 标题 3 + (中文) 黑体 小四 非加粗 段前: 7.8 磅 段后: 0 磅 行距: 固定值 20 磅"/>
    <w:basedOn w:val="2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2024-03-29T02:58:00Z</dcterms:created>
  <dc:creator>gyz</dc:creator>
  <cp:lastModifiedBy>gyz</cp:lastModifiedBy>
  <dcterms:modified xsi:type="dcterms:W3CDTF">2024-04-12T02:07:37Z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C1BAE4A57B5B4EAB85751DB442E84298_12</vt:lpwstr>
  </property>
</Properties>
</file>